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98DC7" w14:textId="73091F5D" w:rsidR="00EC236D" w:rsidRPr="004C28A4" w:rsidRDefault="000C2E02" w:rsidP="00AC0BC1">
      <w:pPr>
        <w:spacing w:after="0"/>
        <w:jc w:val="both"/>
        <w:rPr>
          <w:lang w:val="en-US"/>
        </w:rPr>
      </w:pPr>
      <w:r w:rsidRPr="004C28A4">
        <w:rPr>
          <w:lang w:val="en-US"/>
        </w:rPr>
        <w:t xml:space="preserve">On </w:t>
      </w:r>
      <w:r>
        <w:rPr>
          <w:lang w:val="en-US"/>
        </w:rPr>
        <w:t>October</w:t>
      </w:r>
      <w:r w:rsidRPr="004C28A4">
        <w:rPr>
          <w:lang w:val="en-US"/>
        </w:rPr>
        <w:t xml:space="preserve"> 24-25, 2022, </w:t>
      </w:r>
      <w:proofErr w:type="spellStart"/>
      <w:r w:rsidRPr="004C28A4">
        <w:rPr>
          <w:lang w:val="en-US"/>
        </w:rPr>
        <w:t>Wroc</w:t>
      </w:r>
      <w:r w:rsidR="00485394">
        <w:rPr>
          <w:lang w:val="en-US"/>
        </w:rPr>
        <w:t>ł</w:t>
      </w:r>
      <w:r w:rsidRPr="004C28A4">
        <w:rPr>
          <w:lang w:val="en-US"/>
        </w:rPr>
        <w:t>aw</w:t>
      </w:r>
      <w:proofErr w:type="spellEnd"/>
      <w:r w:rsidRPr="004C28A4">
        <w:rPr>
          <w:lang w:val="en-US"/>
        </w:rPr>
        <w:t xml:space="preserve"> University of Science and Technology will host </w:t>
      </w:r>
      <w:r>
        <w:rPr>
          <w:b/>
          <w:bCs/>
          <w:lang w:val="de-DE"/>
        </w:rPr>
        <w:t>CETEF</w:t>
      </w:r>
      <w:r w:rsidRPr="004C28A4">
        <w:rPr>
          <w:b/>
          <w:bCs/>
          <w:lang w:val="en-US"/>
        </w:rPr>
        <w:t>’22 - Central European Technology Forum.</w:t>
      </w:r>
      <w:r w:rsidRPr="004C28A4">
        <w:rPr>
          <w:lang w:val="en-US"/>
        </w:rPr>
        <w:t xml:space="preserve"> </w:t>
      </w:r>
      <w:r>
        <w:rPr>
          <w:b/>
          <w:bCs/>
          <w:lang w:val="de-DE"/>
        </w:rPr>
        <w:t xml:space="preserve">CETEF </w:t>
      </w:r>
      <w:r w:rsidRPr="004C28A4">
        <w:rPr>
          <w:lang w:val="en-US"/>
        </w:rPr>
        <w:t>has been</w:t>
      </w:r>
      <w:r w:rsidRPr="004C28A4">
        <w:rPr>
          <w:b/>
          <w:bCs/>
          <w:lang w:val="en-US"/>
        </w:rPr>
        <w:t xml:space="preserve"> </w:t>
      </w:r>
      <w:r w:rsidRPr="004C28A4">
        <w:rPr>
          <w:lang w:val="en-US"/>
        </w:rPr>
        <w:t xml:space="preserve">a flag event organised by the Polish Chamber of Commerce for High Technology (IZTECH) in co-operation with technical universities and high-tech industries since 2014. </w:t>
      </w:r>
    </w:p>
    <w:p w14:paraId="5760AF42" w14:textId="66C96B61" w:rsidR="00EC236D" w:rsidRPr="004C28A4" w:rsidRDefault="000C2E02" w:rsidP="00AC0BC1">
      <w:pPr>
        <w:spacing w:before="120" w:after="0"/>
        <w:jc w:val="both"/>
        <w:rPr>
          <w:lang w:val="en-US"/>
        </w:rPr>
      </w:pPr>
      <w:r w:rsidRPr="004C28A4">
        <w:rPr>
          <w:lang w:val="en-US"/>
        </w:rPr>
        <w:t xml:space="preserve">This year’s edition of the Forum is </w:t>
      </w:r>
      <w:proofErr w:type="spellStart"/>
      <w:r>
        <w:rPr>
          <w:lang w:val="en-US"/>
        </w:rPr>
        <w:t>organised</w:t>
      </w:r>
      <w:proofErr w:type="spellEnd"/>
      <w:r>
        <w:rPr>
          <w:lang w:val="en-US"/>
        </w:rPr>
        <w:t xml:space="preserve"> </w:t>
      </w:r>
      <w:r>
        <w:rPr>
          <w:b/>
          <w:bCs/>
          <w:lang w:val="en-US"/>
        </w:rPr>
        <w:t>under the auspices of the European Commiss</w:t>
      </w:r>
      <w:r>
        <w:rPr>
          <w:b/>
          <w:bCs/>
          <w:lang w:val="en-US"/>
        </w:rPr>
        <w:t xml:space="preserve">ion and  </w:t>
      </w:r>
      <w:r w:rsidR="000C364A">
        <w:rPr>
          <w:b/>
          <w:bCs/>
          <w:lang w:val="en-US"/>
        </w:rPr>
        <w:t>under the</w:t>
      </w:r>
      <w:r w:rsidRPr="004C28A4">
        <w:rPr>
          <w:b/>
          <w:bCs/>
          <w:lang w:val="en-US"/>
        </w:rPr>
        <w:t xml:space="preserve"> p</w:t>
      </w:r>
      <w:r>
        <w:rPr>
          <w:b/>
          <w:bCs/>
          <w:lang w:val="en-US"/>
        </w:rPr>
        <w:t>atronage of the European Parliament</w:t>
      </w:r>
      <w:r w:rsidRPr="004C28A4">
        <w:rPr>
          <w:lang w:val="en-US"/>
        </w:rPr>
        <w:t xml:space="preserve"> by </w:t>
      </w:r>
      <w:r>
        <w:rPr>
          <w:lang w:val="en-US"/>
        </w:rPr>
        <w:t xml:space="preserve">IZTECH, Wroclaw University of Science and Technology </w:t>
      </w:r>
      <w:r w:rsidRPr="004C28A4">
        <w:rPr>
          <w:lang w:val="en-US"/>
        </w:rPr>
        <w:t xml:space="preserve">and Polish Federation of Engineering Associations with </w:t>
      </w:r>
      <w:r>
        <w:rPr>
          <w:lang w:val="en-US"/>
        </w:rPr>
        <w:t>KGHM</w:t>
      </w:r>
      <w:r w:rsidRPr="004C28A4">
        <w:rPr>
          <w:lang w:val="en-US"/>
        </w:rPr>
        <w:t xml:space="preserve"> as the event’s strategic partner. </w:t>
      </w:r>
    </w:p>
    <w:p w14:paraId="33306383" w14:textId="77777777" w:rsidR="00EC236D" w:rsidRPr="004C28A4" w:rsidRDefault="000C2E02" w:rsidP="00AC0BC1">
      <w:pPr>
        <w:spacing w:before="120" w:after="0"/>
        <w:jc w:val="both"/>
        <w:rPr>
          <w:lang w:val="en-US"/>
        </w:rPr>
      </w:pPr>
      <w:r>
        <w:rPr>
          <w:lang w:val="en-US"/>
        </w:rPr>
        <w:t>The aim of the Forum</w:t>
      </w:r>
      <w:r w:rsidRPr="004C28A4">
        <w:rPr>
          <w:lang w:val="en-US"/>
        </w:rPr>
        <w:t xml:space="preserve"> </w:t>
      </w:r>
      <w:r>
        <w:rPr>
          <w:lang w:val="en-US"/>
        </w:rPr>
        <w:t>is to create an international pla</w:t>
      </w:r>
      <w:r>
        <w:rPr>
          <w:lang w:val="en-US"/>
        </w:rPr>
        <w:t xml:space="preserve">tform for discussion on the European policy </w:t>
      </w:r>
      <w:r w:rsidRPr="004C28A4">
        <w:rPr>
          <w:lang w:val="en-US"/>
        </w:rPr>
        <w:t xml:space="preserve">for </w:t>
      </w:r>
      <w:r>
        <w:rPr>
          <w:lang w:val="en-US"/>
        </w:rPr>
        <w:t xml:space="preserve">further development of technical </w:t>
      </w:r>
      <w:r w:rsidRPr="004C28A4">
        <w:rPr>
          <w:lang w:val="en-US"/>
        </w:rPr>
        <w:t>branches cri</w:t>
      </w:r>
      <w:r>
        <w:rPr>
          <w:lang w:val="en-US"/>
        </w:rPr>
        <w:t>tical to effective digital transformation</w:t>
      </w:r>
      <w:r w:rsidRPr="004C28A4">
        <w:rPr>
          <w:lang w:val="en-US"/>
        </w:rPr>
        <w:t xml:space="preserve"> as well as facilitate n</w:t>
      </w:r>
      <w:r>
        <w:rPr>
          <w:lang w:val="en-US"/>
        </w:rPr>
        <w:t>etworking</w:t>
      </w:r>
      <w:r w:rsidRPr="004C28A4">
        <w:rPr>
          <w:lang w:val="en-US"/>
        </w:rPr>
        <w:t xml:space="preserve"> to enable implementation of large European high-tech projects and present the </w:t>
      </w:r>
      <w:r>
        <w:rPr>
          <w:lang w:val="en-US"/>
        </w:rPr>
        <w:t xml:space="preserve">potential </w:t>
      </w:r>
      <w:r w:rsidRPr="004C28A4">
        <w:rPr>
          <w:lang w:val="en-US"/>
        </w:rPr>
        <w:t>of Polish technology and research in view of the EU funding programmes, in particular those pertaining to digital and energy transformation.</w:t>
      </w:r>
    </w:p>
    <w:p w14:paraId="6266635E" w14:textId="06B774BA" w:rsidR="00EC236D" w:rsidRPr="004C28A4" w:rsidRDefault="000C2E02" w:rsidP="00AC0BC1">
      <w:pPr>
        <w:spacing w:before="120" w:after="0"/>
        <w:jc w:val="both"/>
        <w:rPr>
          <w:lang w:val="en-US"/>
        </w:rPr>
      </w:pPr>
      <w:r w:rsidRPr="004C28A4">
        <w:rPr>
          <w:lang w:val="en-US"/>
        </w:rPr>
        <w:t>P</w:t>
      </w:r>
      <w:r>
        <w:rPr>
          <w:lang w:val="en-US"/>
        </w:rPr>
        <w:t>articipants of the Forum</w:t>
      </w:r>
      <w:r>
        <w:rPr>
          <w:lang w:val="en-US"/>
        </w:rPr>
        <w:t xml:space="preserve"> will be stakeholders representing 1</w:t>
      </w:r>
      <w:r w:rsidRPr="004C28A4">
        <w:rPr>
          <w:lang w:val="en-US"/>
        </w:rPr>
        <w:t>7</w:t>
      </w:r>
      <w:r>
        <w:rPr>
          <w:lang w:val="en-US"/>
        </w:rPr>
        <w:t xml:space="preserve"> countries of Central Europe, including</w:t>
      </w:r>
      <w:r w:rsidRPr="004C28A4">
        <w:rPr>
          <w:lang w:val="en-US"/>
        </w:rPr>
        <w:t>:</w:t>
      </w:r>
    </w:p>
    <w:p w14:paraId="0CFEF1A1" w14:textId="77777777" w:rsidR="00EC236D" w:rsidRDefault="000C2E02" w:rsidP="00AE07A9">
      <w:pPr>
        <w:pStyle w:val="Akapitzlist"/>
        <w:numPr>
          <w:ilvl w:val="0"/>
          <w:numId w:val="2"/>
        </w:numPr>
        <w:spacing w:before="120" w:after="0"/>
        <w:jc w:val="both"/>
      </w:pPr>
      <w:r>
        <w:t>e</w:t>
      </w:r>
      <w:r>
        <w:t>xecutives and management members of research and development centres and project managers responsible for digital transformation,</w:t>
      </w:r>
    </w:p>
    <w:p w14:paraId="2B887738" w14:textId="77777777" w:rsidR="00EC236D" w:rsidRDefault="000C2E02">
      <w:pPr>
        <w:pStyle w:val="Akapitzlist"/>
        <w:numPr>
          <w:ilvl w:val="0"/>
          <w:numId w:val="2"/>
        </w:numPr>
        <w:spacing w:before="60" w:after="0"/>
        <w:jc w:val="both"/>
      </w:pPr>
      <w:r>
        <w:t>managers responsible for the development of technological infrastructure for industry and services,</w:t>
      </w:r>
    </w:p>
    <w:p w14:paraId="2D526EFE" w14:textId="50FDFEA9" w:rsidR="00EC236D" w:rsidRDefault="000C2E02">
      <w:pPr>
        <w:pStyle w:val="Akapitzlist"/>
        <w:numPr>
          <w:ilvl w:val="0"/>
          <w:numId w:val="2"/>
        </w:numPr>
        <w:spacing w:before="60" w:after="0"/>
        <w:jc w:val="both"/>
      </w:pPr>
      <w:r>
        <w:t xml:space="preserve">managers of companies </w:t>
      </w:r>
      <w:r w:rsidR="00AE07A9">
        <w:t>specializing</w:t>
      </w:r>
      <w:r>
        <w:t xml:space="preserve"> in the design and integration of industrial automation systems and logistics automation systems,</w:t>
      </w:r>
    </w:p>
    <w:p w14:paraId="4E78E355" w14:textId="77777777" w:rsidR="00EC236D" w:rsidRDefault="000C2E02">
      <w:pPr>
        <w:pStyle w:val="Akapitzlist"/>
        <w:numPr>
          <w:ilvl w:val="0"/>
          <w:numId w:val="2"/>
        </w:numPr>
        <w:spacing w:before="60" w:after="0" w:line="288" w:lineRule="auto"/>
        <w:jc w:val="both"/>
      </w:pPr>
      <w:r>
        <w:t>representatives of institutions, ministries and government agencies distributing and allocating funds for supporting digital transformation in the Eur</w:t>
      </w:r>
      <w:r>
        <w:t>opean economy.</w:t>
      </w:r>
    </w:p>
    <w:p w14:paraId="7CA8B5F0" w14:textId="0E80067A" w:rsidR="00EC236D" w:rsidRPr="004C28A4" w:rsidRDefault="000C2E02" w:rsidP="00AE07A9">
      <w:pPr>
        <w:spacing w:before="120" w:after="0"/>
        <w:jc w:val="both"/>
        <w:rPr>
          <w:lang w:val="en-US"/>
        </w:rPr>
      </w:pPr>
      <w:r w:rsidRPr="004C28A4">
        <w:rPr>
          <w:lang w:val="en-US"/>
        </w:rPr>
        <w:t xml:space="preserve">The </w:t>
      </w:r>
      <w:r w:rsidRPr="004C28A4">
        <w:rPr>
          <w:b/>
          <w:bCs/>
          <w:shd w:val="clear" w:color="auto" w:fill="FFFFFF"/>
          <w:lang w:val="en-US"/>
        </w:rPr>
        <w:t>Young Scientist Day</w:t>
      </w:r>
      <w:r w:rsidRPr="004C28A4">
        <w:rPr>
          <w:shd w:val="clear" w:color="auto" w:fill="FFFFFF"/>
          <w:lang w:val="en-US"/>
        </w:rPr>
        <w:t xml:space="preserve"> organised by the </w:t>
      </w:r>
      <w:r>
        <w:rPr>
          <w:lang w:val="en-US"/>
        </w:rPr>
        <w:t xml:space="preserve">Polish Association of Doctoral Candidates </w:t>
      </w:r>
      <w:r w:rsidRPr="004C28A4">
        <w:rPr>
          <w:lang w:val="en-US"/>
        </w:rPr>
        <w:t>and Council of Young Scientists will be</w:t>
      </w:r>
      <w:r w:rsidRPr="004C28A4">
        <w:rPr>
          <w:shd w:val="clear" w:color="auto" w:fill="FFFFFF"/>
          <w:lang w:val="en-US"/>
        </w:rPr>
        <w:t xml:space="preserve"> an accompanying event of the Forum.</w:t>
      </w:r>
    </w:p>
    <w:p w14:paraId="6F58BCE2" w14:textId="77777777" w:rsidR="00EC236D" w:rsidRPr="004C28A4" w:rsidRDefault="000C2E02">
      <w:pPr>
        <w:spacing w:before="120" w:after="0"/>
        <w:jc w:val="both"/>
        <w:rPr>
          <w:lang w:val="en-US"/>
        </w:rPr>
      </w:pPr>
      <w:r w:rsidRPr="004C28A4">
        <w:rPr>
          <w:lang w:val="en-US"/>
        </w:rPr>
        <w:t xml:space="preserve">The Forum’s confirmed participation include, among others, </w:t>
      </w:r>
      <w:r w:rsidRPr="004C28A4">
        <w:rPr>
          <w:b/>
          <w:bCs/>
          <w:lang w:val="en-US"/>
        </w:rPr>
        <w:t>Mariya Gabriel</w:t>
      </w:r>
      <w:r>
        <w:rPr>
          <w:lang w:val="en-US"/>
        </w:rPr>
        <w:t>, Europe</w:t>
      </w:r>
      <w:r>
        <w:rPr>
          <w:lang w:val="en-US"/>
        </w:rPr>
        <w:t>an Commissioner for</w:t>
      </w:r>
      <w:r w:rsidRPr="004C28A4">
        <w:rPr>
          <w:lang w:val="en-US"/>
        </w:rPr>
        <w:t xml:space="preserve"> I</w:t>
      </w:r>
      <w:r>
        <w:rPr>
          <w:lang w:val="en-US"/>
        </w:rPr>
        <w:t>nnovation, Research, Culture, Education and Youth,</w:t>
      </w:r>
      <w:r w:rsidRPr="004C28A4">
        <w:rPr>
          <w:lang w:val="en-US"/>
        </w:rPr>
        <w:t xml:space="preserve"> </w:t>
      </w:r>
      <w:r w:rsidRPr="004C28A4">
        <w:rPr>
          <w:b/>
          <w:bCs/>
          <w:lang w:val="en-US"/>
        </w:rPr>
        <w:t>Cristian-Silviu Buşoi</w:t>
      </w:r>
      <w:r w:rsidRPr="004C28A4">
        <w:rPr>
          <w:lang w:val="en-US"/>
        </w:rPr>
        <w:t xml:space="preserve">, Chairman of the </w:t>
      </w:r>
      <w:r>
        <w:rPr>
          <w:lang w:val="en-US"/>
        </w:rPr>
        <w:t>Committee on Industry, Research and Energy</w:t>
      </w:r>
      <w:r w:rsidRPr="004C28A4">
        <w:rPr>
          <w:lang w:val="en-US"/>
        </w:rPr>
        <w:t xml:space="preserve"> of the European Parliament and </w:t>
      </w:r>
      <w:r>
        <w:rPr>
          <w:b/>
          <w:bCs/>
          <w:lang w:val="nl-NL"/>
        </w:rPr>
        <w:t>Peter Droell,</w:t>
      </w:r>
      <w:r>
        <w:rPr>
          <w:lang w:val="en-US"/>
        </w:rPr>
        <w:t xml:space="preserve"> Director for Prosperity, Directorate-General for Research</w:t>
      </w:r>
      <w:r>
        <w:rPr>
          <w:lang w:val="en-US"/>
        </w:rPr>
        <w:t xml:space="preserve"> and Innovation</w:t>
      </w:r>
      <w:r w:rsidRPr="004C28A4">
        <w:rPr>
          <w:lang w:val="en-US"/>
        </w:rPr>
        <w:t xml:space="preserve"> </w:t>
      </w:r>
      <w:r>
        <w:rPr>
          <w:lang w:val="en-US"/>
        </w:rPr>
        <w:t>of the European Commission</w:t>
      </w:r>
      <w:r w:rsidRPr="004C28A4">
        <w:rPr>
          <w:lang w:val="en-US"/>
        </w:rPr>
        <w:t>.</w:t>
      </w:r>
    </w:p>
    <w:p w14:paraId="21BED8C7" w14:textId="0373DA08" w:rsidR="00EC236D" w:rsidRPr="004C28A4" w:rsidRDefault="000C2E02" w:rsidP="00AE07A9">
      <w:pPr>
        <w:spacing w:before="120" w:after="0"/>
        <w:jc w:val="both"/>
        <w:rPr>
          <w:lang w:val="en-US"/>
        </w:rPr>
      </w:pPr>
      <w:r w:rsidRPr="004C28A4">
        <w:rPr>
          <w:lang w:val="en-US"/>
        </w:rPr>
        <w:t xml:space="preserve">The </w:t>
      </w:r>
      <w:r w:rsidR="00B16E8C">
        <w:rPr>
          <w:lang w:val="en-US"/>
        </w:rPr>
        <w:t>d</w:t>
      </w:r>
      <w:r>
        <w:rPr>
          <w:lang w:val="en-US"/>
        </w:rPr>
        <w:t xml:space="preserve">ynamic development </w:t>
      </w:r>
      <w:r w:rsidRPr="004C28A4">
        <w:rPr>
          <w:lang w:val="en-US"/>
        </w:rPr>
        <w:t xml:space="preserve">of </w:t>
      </w:r>
      <w:r>
        <w:rPr>
          <w:lang w:val="en-US"/>
        </w:rPr>
        <w:t>information technologies has indubitably enabled digit</w:t>
      </w:r>
      <w:r w:rsidRPr="004C28A4">
        <w:rPr>
          <w:lang w:val="en-US"/>
        </w:rPr>
        <w:t>alisation</w:t>
      </w:r>
      <w:r>
        <w:rPr>
          <w:lang w:val="en-US"/>
        </w:rPr>
        <w:t xml:space="preserve"> of all areas of social and economic life. Nonetheless, it appears to be insufficient.</w:t>
      </w:r>
      <w:r w:rsidRPr="004C28A4">
        <w:rPr>
          <w:lang w:val="en-US"/>
        </w:rPr>
        <w:t xml:space="preserve"> </w:t>
      </w:r>
      <w:r>
        <w:rPr>
          <w:lang w:val="en-US"/>
        </w:rPr>
        <w:t>As a matter of fact, digit</w:t>
      </w:r>
      <w:r w:rsidRPr="004C28A4">
        <w:rPr>
          <w:lang w:val="en-US"/>
        </w:rPr>
        <w:t>alisation</w:t>
      </w:r>
      <w:r>
        <w:rPr>
          <w:lang w:val="en-US"/>
        </w:rPr>
        <w:t xml:space="preserve"> depends largely on the technical </w:t>
      </w:r>
      <w:r w:rsidRPr="004C28A4">
        <w:rPr>
          <w:lang w:val="en-US"/>
        </w:rPr>
        <w:t xml:space="preserve">advancement </w:t>
      </w:r>
      <w:r>
        <w:rPr>
          <w:lang w:val="en-US"/>
        </w:rPr>
        <w:t>of numerous complementary fields: automatics, robotics, mechatronics, electronics, photonics, as well as smart energy grids and smart transport networks. Carrying out effective digital transformation i</w:t>
      </w:r>
      <w:r>
        <w:rPr>
          <w:lang w:val="en-US"/>
        </w:rPr>
        <w:t>s impossible without simultaneous development of th</w:t>
      </w:r>
      <w:r w:rsidRPr="004C28A4">
        <w:rPr>
          <w:lang w:val="en-US"/>
        </w:rPr>
        <w:t>ose</w:t>
      </w:r>
      <w:r>
        <w:rPr>
          <w:lang w:val="pt-PT"/>
        </w:rPr>
        <w:t xml:space="preserve"> disciplines.</w:t>
      </w:r>
    </w:p>
    <w:p w14:paraId="57B84892" w14:textId="77777777" w:rsidR="00EC236D" w:rsidRPr="004C28A4" w:rsidRDefault="000C2E02">
      <w:pPr>
        <w:jc w:val="both"/>
        <w:rPr>
          <w:lang w:val="en-US"/>
        </w:rPr>
      </w:pPr>
      <w:r w:rsidRPr="004C28A4">
        <w:rPr>
          <w:lang w:val="en-US"/>
        </w:rPr>
        <w:lastRenderedPageBreak/>
        <w:t xml:space="preserve">Part of the </w:t>
      </w:r>
      <w:r>
        <w:rPr>
          <w:lang w:val="de-DE"/>
        </w:rPr>
        <w:t>CETEF</w:t>
      </w:r>
      <w:r w:rsidRPr="004C28A4">
        <w:rPr>
          <w:lang w:val="en-US"/>
        </w:rPr>
        <w:t xml:space="preserve">’22 program is a day of </w:t>
      </w:r>
      <w:r w:rsidRPr="004C28A4">
        <w:rPr>
          <w:b/>
          <w:bCs/>
          <w:lang w:val="en-US"/>
        </w:rPr>
        <w:t xml:space="preserve">five thematic conferences </w:t>
      </w:r>
      <w:r w:rsidRPr="004C28A4">
        <w:rPr>
          <w:lang w:val="en-US"/>
        </w:rPr>
        <w:t>in:</w:t>
      </w:r>
    </w:p>
    <w:p w14:paraId="53C4EF8A" w14:textId="77777777" w:rsidR="00EC236D" w:rsidRDefault="000C2E02">
      <w:pPr>
        <w:pStyle w:val="Akapitzlist"/>
        <w:numPr>
          <w:ilvl w:val="0"/>
          <w:numId w:val="4"/>
        </w:numPr>
        <w:spacing w:before="60" w:after="0"/>
        <w:jc w:val="both"/>
      </w:pPr>
      <w:r>
        <w:t xml:space="preserve">development trends in </w:t>
      </w:r>
      <w:r>
        <w:rPr>
          <w:b/>
          <w:bCs/>
        </w:rPr>
        <w:t xml:space="preserve">automation and </w:t>
      </w:r>
      <w:proofErr w:type="spellStart"/>
      <w:r>
        <w:rPr>
          <w:b/>
          <w:bCs/>
        </w:rPr>
        <w:t>robotisation</w:t>
      </w:r>
      <w:proofErr w:type="spellEnd"/>
      <w:r>
        <w:rPr>
          <w:b/>
          <w:bCs/>
        </w:rPr>
        <w:t xml:space="preserve"> of the European industry</w:t>
      </w:r>
    </w:p>
    <w:p w14:paraId="45266D8E" w14:textId="77777777" w:rsidR="00EC236D" w:rsidRDefault="000C2E02">
      <w:pPr>
        <w:pStyle w:val="Akapitzlist"/>
        <w:numPr>
          <w:ilvl w:val="0"/>
          <w:numId w:val="4"/>
        </w:numPr>
        <w:spacing w:before="60" w:after="0"/>
        <w:jc w:val="both"/>
        <w:rPr>
          <w:b/>
          <w:bCs/>
        </w:rPr>
      </w:pPr>
      <w:r>
        <w:t xml:space="preserve">breakthroughs in </w:t>
      </w:r>
      <w:r>
        <w:rPr>
          <w:b/>
          <w:bCs/>
        </w:rPr>
        <w:t>medtech</w:t>
      </w:r>
    </w:p>
    <w:p w14:paraId="6E45B40E" w14:textId="77777777" w:rsidR="00EC236D" w:rsidRDefault="000C2E02">
      <w:pPr>
        <w:pStyle w:val="Akapitzlist"/>
        <w:numPr>
          <w:ilvl w:val="0"/>
          <w:numId w:val="4"/>
        </w:numPr>
        <w:spacing w:before="60" w:after="0"/>
        <w:jc w:val="both"/>
        <w:rPr>
          <w:b/>
          <w:bCs/>
        </w:rPr>
      </w:pPr>
      <w:r>
        <w:rPr>
          <w:b/>
          <w:bCs/>
        </w:rPr>
        <w:t>cybersecurity</w:t>
      </w:r>
    </w:p>
    <w:p w14:paraId="03196444" w14:textId="77777777" w:rsidR="00EC236D" w:rsidRDefault="000C2E02">
      <w:pPr>
        <w:pStyle w:val="Akapitzlist"/>
        <w:numPr>
          <w:ilvl w:val="0"/>
          <w:numId w:val="4"/>
        </w:numPr>
        <w:spacing w:before="60" w:after="0"/>
        <w:jc w:val="both"/>
      </w:pPr>
      <w:r>
        <w:t>no</w:t>
      </w:r>
      <w:r>
        <w:t xml:space="preserve">vel </w:t>
      </w:r>
      <w:r>
        <w:rPr>
          <w:b/>
          <w:bCs/>
        </w:rPr>
        <w:t>biomedical technologies</w:t>
      </w:r>
      <w:r>
        <w:t xml:space="preserve"> in</w:t>
      </w:r>
      <w:r>
        <w:rPr>
          <w:lang w:val="it-IT"/>
        </w:rPr>
        <w:t xml:space="preserve"> diagnost</w:t>
      </w:r>
      <w:proofErr w:type="spellStart"/>
      <w:r>
        <w:t>ics</w:t>
      </w:r>
      <w:proofErr w:type="spellEnd"/>
      <w:r>
        <w:t xml:space="preserve"> and therapy</w:t>
      </w:r>
    </w:p>
    <w:p w14:paraId="00283CD4" w14:textId="77777777" w:rsidR="00EC236D" w:rsidRDefault="000C2E02">
      <w:pPr>
        <w:pStyle w:val="Akapitzlist"/>
        <w:numPr>
          <w:ilvl w:val="0"/>
          <w:numId w:val="4"/>
        </w:numPr>
        <w:spacing w:before="60" w:after="0"/>
        <w:jc w:val="both"/>
      </w:pPr>
      <w:r>
        <w:t>i</w:t>
      </w:r>
      <w:r>
        <w:rPr>
          <w:lang w:val="it-IT"/>
        </w:rPr>
        <w:t>nno</w:t>
      </w:r>
      <w:proofErr w:type="spellStart"/>
      <w:r>
        <w:t>vative</w:t>
      </w:r>
      <w:proofErr w:type="spellEnd"/>
      <w:r>
        <w:t xml:space="preserve"> technologies in</w:t>
      </w:r>
      <w:r>
        <w:rPr>
          <w:b/>
          <w:bCs/>
        </w:rPr>
        <w:t xml:space="preserve"> non-ferrous metallurgy</w:t>
      </w:r>
      <w:r>
        <w:t>.</w:t>
      </w:r>
    </w:p>
    <w:p w14:paraId="22B2465E" w14:textId="77777777" w:rsidR="00EC236D" w:rsidRPr="004C28A4" w:rsidRDefault="000C2E02">
      <w:pPr>
        <w:spacing w:before="240" w:after="0"/>
        <w:jc w:val="both"/>
        <w:rPr>
          <w:lang w:val="en-US"/>
        </w:rPr>
      </w:pPr>
      <w:r w:rsidRPr="004C28A4">
        <w:rPr>
          <w:lang w:val="en-US"/>
        </w:rPr>
        <w:t>The thematic conferences will open with keynote addresses from outstanding international experts:</w:t>
      </w:r>
    </w:p>
    <w:p w14:paraId="2C425B36" w14:textId="412517E5" w:rsidR="00EC236D" w:rsidRDefault="000C2E02">
      <w:pPr>
        <w:pStyle w:val="Akapitzlist"/>
        <w:numPr>
          <w:ilvl w:val="0"/>
          <w:numId w:val="6"/>
        </w:numPr>
        <w:spacing w:before="60" w:after="0"/>
        <w:jc w:val="both"/>
      </w:pPr>
      <w:r>
        <w:t xml:space="preserve">Robotics and AI:  </w:t>
      </w:r>
      <w:r>
        <w:rPr>
          <w:b/>
          <w:bCs/>
        </w:rPr>
        <w:t>Prof. Ivan Petrović</w:t>
      </w:r>
      <w:r>
        <w:t>, Member of the</w:t>
      </w:r>
      <w:r>
        <w:rPr>
          <w:color w:val="4D5156"/>
        </w:rPr>
        <w:t> </w:t>
      </w:r>
      <w:r>
        <w:t xml:space="preserve">Croatian Academy of Sciences and Arts, Chair of the International Federation of Automatic Control Technical Committee </w:t>
      </w:r>
      <w:r w:rsidR="00B16E8C">
        <w:t>for</w:t>
      </w:r>
      <w:r>
        <w:t xml:space="preserve"> Robotics</w:t>
      </w:r>
      <w:r w:rsidR="00B16E8C">
        <w:t>,</w:t>
      </w:r>
      <w:r>
        <w:t xml:space="preserve"> Professor of University of Zagreb,</w:t>
      </w:r>
    </w:p>
    <w:p w14:paraId="08B1F2BF" w14:textId="77777777" w:rsidR="00EC236D" w:rsidRDefault="000C2E02">
      <w:pPr>
        <w:pStyle w:val="Akapitzlist"/>
        <w:numPr>
          <w:ilvl w:val="0"/>
          <w:numId w:val="6"/>
        </w:numPr>
        <w:spacing w:before="60" w:after="0"/>
        <w:jc w:val="both"/>
      </w:pPr>
      <w:r>
        <w:t xml:space="preserve">Biomedical Engineering: </w:t>
      </w:r>
      <w:r>
        <w:rPr>
          <w:b/>
          <w:bCs/>
        </w:rPr>
        <w:t>P</w:t>
      </w:r>
      <w:proofErr w:type="spellStart"/>
      <w:r>
        <w:rPr>
          <w:b/>
          <w:bCs/>
          <w:lang w:val="de-DE"/>
        </w:rPr>
        <w:t>rof</w:t>
      </w:r>
      <w:proofErr w:type="spellEnd"/>
      <w:r>
        <w:rPr>
          <w:b/>
          <w:bCs/>
          <w:lang w:val="de-DE"/>
        </w:rPr>
        <w:t>. Wolfgang Drexler</w:t>
      </w:r>
      <w:r>
        <w:t>, Director of the Center for Medical Physi</w:t>
      </w:r>
      <w:r>
        <w:t>cs and Biomedical Engineering, Medical University of Vienna, Chair of the European Association of Biomedical Imaging,</w:t>
      </w:r>
    </w:p>
    <w:p w14:paraId="2DBA51D8" w14:textId="2D33CC80" w:rsidR="00EC236D" w:rsidRDefault="000C2E02">
      <w:pPr>
        <w:pStyle w:val="Akapitzlist"/>
        <w:numPr>
          <w:ilvl w:val="0"/>
          <w:numId w:val="6"/>
        </w:numPr>
        <w:spacing w:before="60" w:after="0"/>
        <w:jc w:val="both"/>
      </w:pPr>
      <w:r>
        <w:t xml:space="preserve">Cybersecurity: </w:t>
      </w:r>
      <w:r>
        <w:rPr>
          <w:b/>
          <w:bCs/>
        </w:rPr>
        <w:t xml:space="preserve">Prof. Kai </w:t>
      </w:r>
      <w:proofErr w:type="spellStart"/>
      <w:r>
        <w:rPr>
          <w:b/>
          <w:bCs/>
        </w:rPr>
        <w:t>Rannenberg</w:t>
      </w:r>
      <w:proofErr w:type="spellEnd"/>
      <w:r>
        <w:t xml:space="preserve">, Professor of Goethe University in </w:t>
      </w:r>
      <w:proofErr w:type="spellStart"/>
      <w:r>
        <w:rPr>
          <w:lang w:val="de-DE"/>
        </w:rPr>
        <w:t>Frankfur</w:t>
      </w:r>
      <w:proofErr w:type="spellEnd"/>
      <w:r>
        <w:t>t and National Institute for Informatics in Tok</w:t>
      </w:r>
      <w:r w:rsidR="00B16E8C">
        <w:t>y</w:t>
      </w:r>
      <w:r>
        <w:t>o,  Chair o</w:t>
      </w:r>
      <w:r>
        <w:t>f the Strategic Advisory Group on Industry 4.0/Smart manufacturing of the </w:t>
      </w:r>
      <w:r>
        <w:rPr>
          <w:lang w:val="nl-NL"/>
        </w:rPr>
        <w:t>ISO</w:t>
      </w:r>
      <w:r>
        <w:t> Technical Management Board, Vice-Chair of the Council of European Professional Informatics Societies (CEPIS), Coordinator of  CyberSec4Europe.</w:t>
      </w:r>
    </w:p>
    <w:p w14:paraId="12E450C8" w14:textId="77777777" w:rsidR="00EC236D" w:rsidRPr="004C28A4" w:rsidRDefault="000C2E02" w:rsidP="00C16EE1">
      <w:pPr>
        <w:spacing w:before="240" w:after="0"/>
        <w:jc w:val="both"/>
        <w:rPr>
          <w:lang w:val="en-US"/>
        </w:rPr>
      </w:pPr>
      <w:r>
        <w:rPr>
          <w:lang w:val="en-US"/>
        </w:rPr>
        <w:t>In the aftermath of the pandemic a</w:t>
      </w:r>
      <w:r>
        <w:rPr>
          <w:lang w:val="en-US"/>
        </w:rPr>
        <w:t>nd in the face of the ongoing war in Ukraine</w:t>
      </w:r>
      <w:r w:rsidRPr="004C28A4">
        <w:rPr>
          <w:lang w:val="en-US"/>
        </w:rPr>
        <w:t xml:space="preserve">, </w:t>
      </w:r>
      <w:r>
        <w:rPr>
          <w:lang w:val="de-DE"/>
        </w:rPr>
        <w:t>CETEF</w:t>
      </w:r>
      <w:r w:rsidRPr="004C28A4">
        <w:rPr>
          <w:lang w:val="en-US"/>
        </w:rPr>
        <w:t xml:space="preserve">’22 will be a  hybrid conference. </w:t>
      </w:r>
    </w:p>
    <w:p w14:paraId="72DADB63" w14:textId="3FDD5FC6" w:rsidR="00C16EE1" w:rsidRPr="00C16EE1" w:rsidRDefault="000C2E02" w:rsidP="00C16EE1">
      <w:pPr>
        <w:spacing w:before="120" w:after="0"/>
        <w:rPr>
          <w:lang w:val="en-CA"/>
        </w:rPr>
      </w:pPr>
      <w:r w:rsidRPr="004C28A4">
        <w:rPr>
          <w:lang w:val="en-US"/>
        </w:rPr>
        <w:t xml:space="preserve">More information at: </w:t>
      </w:r>
      <w:hyperlink r:id="rId7" w:history="1">
        <w:r w:rsidR="00C16EE1" w:rsidRPr="00C16EE1">
          <w:rPr>
            <w:rStyle w:val="Hipercze"/>
            <w:color w:val="0070C0"/>
            <w:lang w:val="en-CA"/>
          </w:rPr>
          <w:t>www.cetef.eu</w:t>
        </w:r>
      </w:hyperlink>
      <w:r w:rsidR="00C16EE1" w:rsidRPr="00C16EE1">
        <w:rPr>
          <w:lang w:val="en-CA"/>
        </w:rPr>
        <w:t xml:space="preserve"> .</w:t>
      </w:r>
    </w:p>
    <w:p w14:paraId="65E87971" w14:textId="511F50A3" w:rsidR="00EC236D" w:rsidRDefault="00EC236D" w:rsidP="00C16EE1">
      <w:pPr>
        <w:spacing w:before="120" w:after="0"/>
        <w:rPr>
          <w:lang w:val="en-CA"/>
        </w:rPr>
      </w:pPr>
    </w:p>
    <w:p w14:paraId="396557CE" w14:textId="77777777" w:rsidR="00C16EE1" w:rsidRPr="00C16EE1" w:rsidRDefault="00C16EE1" w:rsidP="00C16EE1">
      <w:pPr>
        <w:spacing w:before="120" w:after="0"/>
        <w:rPr>
          <w:lang w:val="en-CA"/>
        </w:rPr>
      </w:pPr>
    </w:p>
    <w:p w14:paraId="2287C768" w14:textId="77777777" w:rsidR="00EC236D" w:rsidRPr="004C28A4" w:rsidRDefault="000C2E02">
      <w:pPr>
        <w:jc w:val="center"/>
        <w:rPr>
          <w:lang w:val="en-US"/>
        </w:rPr>
      </w:pPr>
      <w:r>
        <w:rPr>
          <w:lang w:val="en-US"/>
        </w:rPr>
        <w:t>------------------------------------</w:t>
      </w:r>
    </w:p>
    <w:p w14:paraId="4DF9B513" w14:textId="1FC868FD" w:rsidR="00EC236D" w:rsidRPr="004C28A4" w:rsidRDefault="000C2E02">
      <w:pPr>
        <w:jc w:val="both"/>
        <w:rPr>
          <w:lang w:val="en-US"/>
        </w:rPr>
      </w:pPr>
      <w:r>
        <w:rPr>
          <w:lang w:val="de-DE"/>
        </w:rPr>
        <w:t>IZTECH</w:t>
      </w:r>
      <w:r w:rsidRPr="004C28A4">
        <w:rPr>
          <w:lang w:val="en-US"/>
        </w:rPr>
        <w:t xml:space="preserve"> was </w:t>
      </w:r>
      <w:r>
        <w:rPr>
          <w:lang w:val="en-US"/>
        </w:rPr>
        <w:t xml:space="preserve">established </w:t>
      </w:r>
      <w:r w:rsidRPr="004C28A4">
        <w:rPr>
          <w:lang w:val="en-US"/>
        </w:rPr>
        <w:t xml:space="preserve">in 2008. Its members are companies and </w:t>
      </w:r>
      <w:r w:rsidRPr="004C28A4">
        <w:rPr>
          <w:lang w:val="en-US"/>
        </w:rPr>
        <w:t xml:space="preserve">research </w:t>
      </w:r>
      <w:proofErr w:type="spellStart"/>
      <w:r w:rsidRPr="004C28A4">
        <w:rPr>
          <w:lang w:val="en-US"/>
        </w:rPr>
        <w:t>centres</w:t>
      </w:r>
      <w:proofErr w:type="spellEnd"/>
      <w:r w:rsidRPr="004C28A4">
        <w:rPr>
          <w:lang w:val="en-US"/>
        </w:rPr>
        <w:t xml:space="preserve"> representing different </w:t>
      </w:r>
      <w:r w:rsidR="00CE25B1">
        <w:rPr>
          <w:lang w:val="en-US"/>
        </w:rPr>
        <w:t xml:space="preserve">high-tech </w:t>
      </w:r>
      <w:r w:rsidRPr="004C28A4">
        <w:rPr>
          <w:lang w:val="en-US"/>
        </w:rPr>
        <w:t>branches</w:t>
      </w:r>
      <w:r>
        <w:rPr>
          <w:lang w:val="en-US"/>
        </w:rPr>
        <w:t>. The</w:t>
      </w:r>
      <w:r w:rsidRPr="004C28A4">
        <w:rPr>
          <w:lang w:val="en-US"/>
        </w:rPr>
        <w:t xml:space="preserve"> </w:t>
      </w:r>
      <w:r>
        <w:rPr>
          <w:lang w:val="en-US"/>
        </w:rPr>
        <w:t>Chamber</w:t>
      </w:r>
      <w:r w:rsidRPr="004C28A4">
        <w:rPr>
          <w:lang w:val="en-US"/>
        </w:rPr>
        <w:t>’s mission</w:t>
      </w:r>
      <w:r>
        <w:rPr>
          <w:lang w:val="en-US"/>
        </w:rPr>
        <w:t xml:space="preserve"> is to </w:t>
      </w:r>
      <w:r w:rsidRPr="004C28A4">
        <w:rPr>
          <w:lang w:val="en-US"/>
        </w:rPr>
        <w:t>integrate the community, support high-tech initiatives and promote Polish technological solutions in Europe and the world. The Chamber took an active role i</w:t>
      </w:r>
      <w:r w:rsidRPr="004C28A4">
        <w:rPr>
          <w:lang w:val="en-US"/>
        </w:rPr>
        <w:t>n the process of consultations for the European Commission’s</w:t>
      </w:r>
      <w:r>
        <w:rPr>
          <w:lang w:val="en-US"/>
        </w:rPr>
        <w:t xml:space="preserve"> New European Innovation Agenda</w:t>
      </w:r>
      <w:r w:rsidRPr="004C28A4">
        <w:rPr>
          <w:lang w:val="en-US"/>
        </w:rPr>
        <w:t xml:space="preserve">. Our position was presented at the session with Mariya Gabriel,  </w:t>
      </w:r>
      <w:r>
        <w:rPr>
          <w:lang w:val="en-US"/>
        </w:rPr>
        <w:t>European Commissioner for Innovation, Research, Culture, Education and Youth</w:t>
      </w:r>
      <w:r w:rsidRPr="004C28A4">
        <w:rPr>
          <w:lang w:val="en-US"/>
        </w:rPr>
        <w:t xml:space="preserve"> on June 29, 2022 at th</w:t>
      </w:r>
      <w:r w:rsidRPr="004C28A4">
        <w:rPr>
          <w:lang w:val="en-US"/>
        </w:rPr>
        <w:t xml:space="preserve">e European Parliament in Brussels during the </w:t>
      </w:r>
      <w:r>
        <w:rPr>
          <w:lang w:val="en-US"/>
        </w:rPr>
        <w:t>1st European Innovation Area Summit</w:t>
      </w:r>
      <w:r w:rsidRPr="004C28A4">
        <w:rPr>
          <w:lang w:val="en-US"/>
        </w:rPr>
        <w:t>.</w:t>
      </w:r>
    </w:p>
    <w:p w14:paraId="7FA48100" w14:textId="77777777" w:rsidR="00EC236D" w:rsidRPr="004C28A4" w:rsidRDefault="00EC236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360" w:lineRule="atLeast"/>
        <w:rPr>
          <w:rFonts w:ascii="Helvetica" w:eastAsia="Helvetica" w:hAnsi="Helvetica" w:cs="Helvetica"/>
          <w:color w:val="050505"/>
          <w:sz w:val="30"/>
          <w:szCs w:val="30"/>
          <w:shd w:val="clear" w:color="auto" w:fill="FFFFFF"/>
          <w:lang w:val="en-US"/>
        </w:rPr>
      </w:pPr>
    </w:p>
    <w:p w14:paraId="64F5DACD" w14:textId="77777777" w:rsidR="00EC236D" w:rsidRDefault="000C2E02">
      <w:r>
        <w:rPr>
          <w:noProof/>
        </w:rPr>
        <w:drawing>
          <wp:inline distT="0" distB="0" distL="0" distR="0" wp14:anchorId="6A9C6882" wp14:editId="0D62204A">
            <wp:extent cx="1043189" cy="1371600"/>
            <wp:effectExtent l="0" t="0" r="0" b="0"/>
            <wp:docPr id="1073741826" name="officeArt object" descr="https://cetef.eu/wp-content/uploads/2022/08/Z.Krasiński_v1_0068_PAN_www.zdjeciabiznesowe.pro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ttps://cetef.eu/wp-content/uploads/2022/08/Z.Krasiński_v1_0068_PAN_www.zdjeciabiznesowe.pro_.jpg" descr="https://cetef.eu/wp-content/uploads/2022/08/Z.Krasiński_v1_0068_PAN_www.zdjeciabiznesowe.pro_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3189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6D7E9C7" w14:textId="77777777" w:rsidR="00EC236D" w:rsidRPr="004C28A4" w:rsidRDefault="000C2E02">
      <w:pPr>
        <w:spacing w:before="120" w:after="0"/>
        <w:rPr>
          <w:lang w:val="en-US"/>
        </w:rPr>
      </w:pPr>
      <w:proofErr w:type="spellStart"/>
      <w:r>
        <w:rPr>
          <w:lang w:val="de-DE"/>
        </w:rPr>
        <w:t>Dr</w:t>
      </w:r>
      <w:proofErr w:type="spellEnd"/>
      <w:r>
        <w:rPr>
          <w:lang w:val="de-DE"/>
        </w:rPr>
        <w:t xml:space="preserve"> Zygmunt </w:t>
      </w:r>
      <w:proofErr w:type="spellStart"/>
      <w:r>
        <w:rPr>
          <w:lang w:val="de-DE"/>
        </w:rPr>
        <w:t>Krasi</w:t>
      </w:r>
      <w:r w:rsidRPr="004C28A4">
        <w:rPr>
          <w:lang w:val="en-US"/>
        </w:rPr>
        <w:t>ński</w:t>
      </w:r>
      <w:proofErr w:type="spellEnd"/>
      <w:r w:rsidRPr="004C28A4">
        <w:rPr>
          <w:lang w:val="en-US"/>
        </w:rPr>
        <w:t>, President of the Polish Chamber of Commerce for High Technology (IZTECH)</w:t>
      </w:r>
    </w:p>
    <w:p w14:paraId="64304212" w14:textId="1F432B1C" w:rsidR="00EC236D" w:rsidRDefault="000C2E02">
      <w:pPr>
        <w:spacing w:before="120" w:after="0"/>
        <w:jc w:val="both"/>
        <w:rPr>
          <w:i/>
          <w:iCs/>
        </w:rPr>
      </w:pPr>
      <w:r w:rsidRPr="004C28A4">
        <w:rPr>
          <w:i/>
          <w:iCs/>
          <w:lang w:val="en-US"/>
        </w:rPr>
        <w:t xml:space="preserve">”On October 24-25, 2022, </w:t>
      </w:r>
      <w:proofErr w:type="spellStart"/>
      <w:r w:rsidRPr="004C28A4">
        <w:rPr>
          <w:i/>
          <w:iCs/>
          <w:lang w:val="en-US"/>
        </w:rPr>
        <w:t>Wroc</w:t>
      </w:r>
      <w:r w:rsidR="00485394">
        <w:rPr>
          <w:i/>
          <w:iCs/>
          <w:lang w:val="en-US"/>
        </w:rPr>
        <w:t>ł</w:t>
      </w:r>
      <w:r w:rsidRPr="004C28A4">
        <w:rPr>
          <w:i/>
          <w:iCs/>
          <w:lang w:val="en-US"/>
        </w:rPr>
        <w:t>aw</w:t>
      </w:r>
      <w:proofErr w:type="spellEnd"/>
      <w:r w:rsidRPr="004C28A4">
        <w:rPr>
          <w:i/>
          <w:iCs/>
          <w:lang w:val="en-US"/>
        </w:rPr>
        <w:t xml:space="preserve"> University of Science and Technology will h</w:t>
      </w:r>
      <w:r w:rsidRPr="004C28A4">
        <w:rPr>
          <w:i/>
          <w:iCs/>
          <w:lang w:val="en-US"/>
        </w:rPr>
        <w:t>ost a Round Table on Digital Transformation, a discussion combining the</w:t>
      </w:r>
      <w:r>
        <w:rPr>
          <w:i/>
          <w:iCs/>
          <w:lang w:val="en-US"/>
        </w:rPr>
        <w:t xml:space="preserve"> New European Innovation Agenda with the European digital transformation strategy. </w:t>
      </w:r>
      <w:r w:rsidRPr="004C28A4">
        <w:rPr>
          <w:i/>
          <w:iCs/>
          <w:lang w:val="en-US"/>
        </w:rPr>
        <w:t>We are pleased to co-operate with companies and R&amp;D centres as well as organisations representing expe</w:t>
      </w:r>
      <w:r w:rsidRPr="004C28A4">
        <w:rPr>
          <w:i/>
          <w:iCs/>
          <w:lang w:val="en-US"/>
        </w:rPr>
        <w:t>rienced engineers, PhD candidates and young scientists. We invite you to actively participate,</w:t>
      </w:r>
      <w:r w:rsidRPr="004C28A4">
        <w:rPr>
          <w:lang w:val="en-US"/>
        </w:rPr>
        <w:t xml:space="preserve"> </w:t>
      </w:r>
      <w:r w:rsidRPr="004C28A4">
        <w:rPr>
          <w:i/>
          <w:iCs/>
          <w:lang w:val="en-US"/>
        </w:rPr>
        <w:t xml:space="preserve">together with outstanding European researchers and practitioners, in a debate on the </w:t>
      </w:r>
      <w:r>
        <w:rPr>
          <w:i/>
          <w:iCs/>
          <w:lang w:val="en-US"/>
        </w:rPr>
        <w:t>development of technical branches that determine effective digital transform</w:t>
      </w:r>
      <w:r>
        <w:rPr>
          <w:i/>
          <w:iCs/>
          <w:lang w:val="en-US"/>
        </w:rPr>
        <w:t>ation</w:t>
      </w:r>
      <w:r w:rsidRPr="004C28A4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 xml:space="preserve">We </w:t>
      </w:r>
      <w:r w:rsidRPr="004C28A4">
        <w:rPr>
          <w:i/>
          <w:iCs/>
          <w:lang w:val="en-US"/>
        </w:rPr>
        <w:t xml:space="preserve">hope </w:t>
      </w:r>
      <w:r>
        <w:rPr>
          <w:i/>
          <w:iCs/>
          <w:lang w:val="en-US"/>
        </w:rPr>
        <w:t xml:space="preserve">the exchange of ideas and </w:t>
      </w:r>
      <w:r w:rsidRPr="004C28A4">
        <w:rPr>
          <w:i/>
          <w:iCs/>
          <w:lang w:val="en-US"/>
        </w:rPr>
        <w:t>expertise</w:t>
      </w:r>
      <w:r>
        <w:rPr>
          <w:i/>
          <w:iCs/>
          <w:lang w:val="en-US"/>
        </w:rPr>
        <w:t xml:space="preserve"> will be fruitful.</w:t>
      </w:r>
      <w:r w:rsidRPr="004C28A4">
        <w:rPr>
          <w:i/>
          <w:iCs/>
          <w:lang w:val="en-US"/>
        </w:rPr>
        <w:t xml:space="preserve"> </w:t>
      </w:r>
      <w:proofErr w:type="spellStart"/>
      <w:r>
        <w:rPr>
          <w:i/>
          <w:iCs/>
        </w:rPr>
        <w:t>Join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us</w:t>
      </w:r>
      <w:proofErr w:type="spellEnd"/>
      <w:r>
        <w:rPr>
          <w:i/>
          <w:iCs/>
        </w:rPr>
        <w:t xml:space="preserve"> in Wrocław!”</w:t>
      </w:r>
    </w:p>
    <w:p w14:paraId="2A639105" w14:textId="77777777" w:rsidR="00EC236D" w:rsidRDefault="00EC236D"/>
    <w:p w14:paraId="48BF368C" w14:textId="77777777" w:rsidR="00EC236D" w:rsidRDefault="000C2E0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87D814A" wp14:editId="51D5B585">
                <wp:simplePos x="0" y="0"/>
                <wp:positionH relativeFrom="column">
                  <wp:posOffset>1426210</wp:posOffset>
                </wp:positionH>
                <wp:positionV relativeFrom="line">
                  <wp:posOffset>-7073900</wp:posOffset>
                </wp:positionV>
                <wp:extent cx="6068854" cy="205914"/>
                <wp:effectExtent l="0" t="0" r="0" b="0"/>
                <wp:wrapNone/>
                <wp:docPr id="1073741827" name="officeArt object" descr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854" cy="205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3C9D55" w14:textId="77777777" w:rsidR="00EC236D" w:rsidRDefault="000C2E02">
                            <w:pPr>
                              <w:pStyle w:val="NormalnyWeb"/>
                              <w:spacing w:before="0" w:after="0"/>
                              <w:jc w:val="both"/>
                            </w:pPr>
                            <w:r>
                              <w:rPr>
                                <w:rFonts w:ascii="Calibri" w:hAnsi="Calibri"/>
                                <w:kern w:val="24"/>
                                <w:sz w:val="18"/>
                                <w:szCs w:val="18"/>
                              </w:rPr>
                              <w:t>     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7D814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Prostokąt 7" style="position:absolute;margin-left:112.3pt;margin-top:-557pt;width:477.85pt;height:16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" filled="f" stroked="f" strokeweight="1pt">
                <v:stroke miterlimit="4"/>
                <v:textbox inset="1.27mm,1.27mm,1.27mm,1.27mm">
                  <w:txbxContent>
                    <w:p w14:paraId="013C9D55" w14:textId="77777777" w:rsidR="00EC236D" w:rsidRDefault="000C2E02">
                      <w:pPr>
                        <w:pStyle w:val="NormalnyWeb"/>
                        <w:spacing w:before="0" w:after="0"/>
                        <w:jc w:val="both"/>
                      </w:pPr>
                      <w:r>
                        <w:rPr>
                          <w:rFonts w:ascii="Calibri" w:hAnsi="Calibri"/>
                          <w:kern w:val="24"/>
                          <w:sz w:val="18"/>
                          <w:szCs w:val="18"/>
                        </w:rPr>
                        <w:t>     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EA18DA8" wp14:editId="66C40D71">
            <wp:simplePos x="0" y="0"/>
            <wp:positionH relativeFrom="column">
              <wp:posOffset>10027919</wp:posOffset>
            </wp:positionH>
            <wp:positionV relativeFrom="line">
              <wp:posOffset>-3567429</wp:posOffset>
            </wp:positionV>
            <wp:extent cx="1836429" cy="342801"/>
            <wp:effectExtent l="0" t="0" r="0" b="0"/>
            <wp:wrapNone/>
            <wp:docPr id="1073741828" name="officeArt object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" descr="log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6429" cy="342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0A4496B9" wp14:editId="0456F58D">
            <wp:simplePos x="0" y="0"/>
            <wp:positionH relativeFrom="column">
              <wp:posOffset>14093189</wp:posOffset>
            </wp:positionH>
            <wp:positionV relativeFrom="line">
              <wp:posOffset>-4075429</wp:posOffset>
            </wp:positionV>
            <wp:extent cx="844822" cy="684597"/>
            <wp:effectExtent l="0" t="0" r="0" b="0"/>
            <wp:wrapNone/>
            <wp:docPr id="1073741829" name="officeArt object" descr="sitm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itmn" descr="sitm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822" cy="684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1716DA7F" wp14:editId="62C8FD6C">
            <wp:simplePos x="0" y="0"/>
            <wp:positionH relativeFrom="column">
              <wp:posOffset>12932409</wp:posOffset>
            </wp:positionH>
            <wp:positionV relativeFrom="line">
              <wp:posOffset>-4909820</wp:posOffset>
            </wp:positionV>
            <wp:extent cx="1408653" cy="413206"/>
            <wp:effectExtent l="0" t="0" r="0" b="0"/>
            <wp:wrapNone/>
            <wp:docPr id="1073741830" name="officeArt object" descr="NOT-WROCLAW-CZARNE-600x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NOT-WROCLAW-CZARNE-600x175" descr="NOT-WROCLAW-CZARNE-600x1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8653" cy="413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53AEF66B" wp14:editId="7A304D12">
            <wp:simplePos x="0" y="0"/>
            <wp:positionH relativeFrom="column">
              <wp:posOffset>14894560</wp:posOffset>
            </wp:positionH>
            <wp:positionV relativeFrom="line">
              <wp:posOffset>1257300</wp:posOffset>
            </wp:positionV>
            <wp:extent cx="478760" cy="641538"/>
            <wp:effectExtent l="0" t="0" r="0" b="0"/>
            <wp:wrapNone/>
            <wp:docPr id="1073741831" name="officeArt object" descr="logo-ip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ogo-ippt" descr="logo-ipp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760" cy="6415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2A09A274" wp14:editId="4EA9F9CE">
            <wp:simplePos x="0" y="0"/>
            <wp:positionH relativeFrom="column">
              <wp:posOffset>13736319</wp:posOffset>
            </wp:positionH>
            <wp:positionV relativeFrom="line">
              <wp:posOffset>-1145539</wp:posOffset>
            </wp:positionV>
            <wp:extent cx="1216432" cy="502792"/>
            <wp:effectExtent l="0" t="0" r="0" b="0"/>
            <wp:wrapNone/>
            <wp:docPr id="1073741832" name="officeArt object" descr="WASKO_GRUPA-05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WASKO_GRUPA-05 (1)" descr="WASKO_GRUPA-05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6432" cy="502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69E1407B" wp14:editId="01739710">
            <wp:simplePos x="0" y="0"/>
            <wp:positionH relativeFrom="column">
              <wp:posOffset>10941050</wp:posOffset>
            </wp:positionH>
            <wp:positionV relativeFrom="line">
              <wp:posOffset>-2555239</wp:posOffset>
            </wp:positionV>
            <wp:extent cx="1108560" cy="554280"/>
            <wp:effectExtent l="0" t="0" r="0" b="0"/>
            <wp:wrapNone/>
            <wp:docPr id="1073741833" name="officeArt object" descr="zghb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zghbol" descr="zghbol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8560" cy="554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4A76F543" wp14:editId="50ABEAE0">
            <wp:simplePos x="0" y="0"/>
            <wp:positionH relativeFrom="column">
              <wp:posOffset>8487409</wp:posOffset>
            </wp:positionH>
            <wp:positionV relativeFrom="line">
              <wp:posOffset>-2529839</wp:posOffset>
            </wp:positionV>
            <wp:extent cx="1005633" cy="543042"/>
            <wp:effectExtent l="0" t="0" r="0" b="0"/>
            <wp:wrapNone/>
            <wp:docPr id="1073741834" name="officeArt object" descr="Adamed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damed-logo" descr="Adamed-logo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633" cy="543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6E5E6904" wp14:editId="36EFAFE5">
            <wp:simplePos x="0" y="0"/>
            <wp:positionH relativeFrom="column">
              <wp:posOffset>13736319</wp:posOffset>
            </wp:positionH>
            <wp:positionV relativeFrom="line">
              <wp:posOffset>-2571750</wp:posOffset>
            </wp:positionV>
            <wp:extent cx="947514" cy="584300"/>
            <wp:effectExtent l="0" t="0" r="0" b="0"/>
            <wp:wrapNone/>
            <wp:docPr id="1073741835" name="officeArt object" descr="Ardigen-Logo_Color-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rdigen-Logo_Color-White" descr="Ardigen-Logo_Color-Whit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7514" cy="584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243BBE55" wp14:editId="23018A10">
            <wp:simplePos x="0" y="0"/>
            <wp:positionH relativeFrom="column">
              <wp:posOffset>10068559</wp:posOffset>
            </wp:positionH>
            <wp:positionV relativeFrom="line">
              <wp:posOffset>-604519</wp:posOffset>
            </wp:positionV>
            <wp:extent cx="1364829" cy="159230"/>
            <wp:effectExtent l="0" t="0" r="0" b="0"/>
            <wp:wrapNone/>
            <wp:docPr id="1073741836" name="officeArt object" descr="Fortinet_Logo_Black-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ortinet_Logo_Black-Red" descr="Fortinet_Logo_Black-R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4829" cy="159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0D1A50B9" wp14:editId="45977291">
            <wp:simplePos x="0" y="0"/>
            <wp:positionH relativeFrom="column">
              <wp:posOffset>8182609</wp:posOffset>
            </wp:positionH>
            <wp:positionV relativeFrom="line">
              <wp:posOffset>-1337310</wp:posOffset>
            </wp:positionV>
            <wp:extent cx="716674" cy="670679"/>
            <wp:effectExtent l="0" t="0" r="0" b="0"/>
            <wp:wrapNone/>
            <wp:docPr id="1073741837" name="officeArt object" descr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icture 29" descr="Picture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674" cy="6706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5E1308B4" wp14:editId="1B41CE0A">
            <wp:simplePos x="0" y="0"/>
            <wp:positionH relativeFrom="column">
              <wp:posOffset>11140440</wp:posOffset>
            </wp:positionH>
            <wp:positionV relativeFrom="line">
              <wp:posOffset>1409700</wp:posOffset>
            </wp:positionV>
            <wp:extent cx="1551460" cy="568870"/>
            <wp:effectExtent l="0" t="0" r="0" b="0"/>
            <wp:wrapNone/>
            <wp:docPr id="1073741838" name="officeArt object" descr="politechnika_sl_logo_poziom_inwersja_pl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olitechnika_sl_logo_poziom_inwersja_pl_rgb" descr="politechnika_sl_logo_poziom_inwersja_pl_rg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1460" cy="568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468A17A5" wp14:editId="3AB9EFC1">
            <wp:simplePos x="0" y="0"/>
            <wp:positionH relativeFrom="column">
              <wp:posOffset>9434830</wp:posOffset>
            </wp:positionH>
            <wp:positionV relativeFrom="line">
              <wp:posOffset>50800</wp:posOffset>
            </wp:positionV>
            <wp:extent cx="1998663" cy="652897"/>
            <wp:effectExtent l="0" t="0" r="0" b="0"/>
            <wp:wrapNone/>
            <wp:docPr id="1073741839" name="officeArt object" descr="LogoUM-grey-p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LogoUM-grey-pol" descr="LogoUM-grey-pol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8663" cy="652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0A2F9EA7" wp14:editId="5FE6107B">
            <wp:simplePos x="0" y="0"/>
            <wp:positionH relativeFrom="column">
              <wp:posOffset>10968990</wp:posOffset>
            </wp:positionH>
            <wp:positionV relativeFrom="line">
              <wp:posOffset>-5403850</wp:posOffset>
            </wp:positionV>
            <wp:extent cx="844823" cy="844823"/>
            <wp:effectExtent l="0" t="0" r="0" b="0"/>
            <wp:wrapNone/>
            <wp:docPr id="1073741840" name="officeArt object" descr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braz 11" descr="Obraz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4823" cy="8448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18133825" wp14:editId="345DA7C7">
            <wp:simplePos x="0" y="0"/>
            <wp:positionH relativeFrom="column">
              <wp:posOffset>8464550</wp:posOffset>
            </wp:positionH>
            <wp:positionV relativeFrom="line">
              <wp:posOffset>-4715509</wp:posOffset>
            </wp:positionV>
            <wp:extent cx="1115437" cy="371812"/>
            <wp:effectExtent l="0" t="0" r="0" b="0"/>
            <wp:wrapNone/>
            <wp:docPr id="1073741841" name="officeArt object" descr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braz 15" descr="Obraz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5437" cy="371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C236D">
      <w:headerReference w:type="default" r:id="rId23"/>
      <w:footerReference w:type="default" r:id="rId24"/>
      <w:pgSz w:w="11900" w:h="16840"/>
      <w:pgMar w:top="3969" w:right="1418" w:bottom="1134" w:left="1418" w:header="112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6B621" w14:textId="77777777" w:rsidR="000C2E02" w:rsidRDefault="000C2E02">
      <w:pPr>
        <w:spacing w:after="0" w:line="240" w:lineRule="auto"/>
      </w:pPr>
      <w:r>
        <w:separator/>
      </w:r>
    </w:p>
  </w:endnote>
  <w:endnote w:type="continuationSeparator" w:id="0">
    <w:p w14:paraId="4E2B6C6D" w14:textId="77777777" w:rsidR="000C2E02" w:rsidRDefault="000C2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4316905"/>
      <w:docPartObj>
        <w:docPartGallery w:val="Page Numbers (Bottom of Page)"/>
        <w:docPartUnique/>
      </w:docPartObj>
    </w:sdtPr>
    <w:sdtContent>
      <w:p w14:paraId="2901FC93" w14:textId="5180982B" w:rsidR="00C16EE1" w:rsidRDefault="00C16EE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2ACB70" w14:textId="45E97A34" w:rsidR="00EC236D" w:rsidRDefault="00EC236D">
    <w:pPr>
      <w:pStyle w:val="Stopka"/>
      <w:tabs>
        <w:tab w:val="clear" w:pos="9072"/>
        <w:tab w:val="right" w:pos="9044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3109A" w14:textId="77777777" w:rsidR="000C2E02" w:rsidRDefault="000C2E02">
      <w:pPr>
        <w:spacing w:after="0" w:line="240" w:lineRule="auto"/>
      </w:pPr>
      <w:r>
        <w:separator/>
      </w:r>
    </w:p>
  </w:footnote>
  <w:footnote w:type="continuationSeparator" w:id="0">
    <w:p w14:paraId="22F146D0" w14:textId="77777777" w:rsidR="000C2E02" w:rsidRDefault="000C2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1182C" w14:textId="68F86671" w:rsidR="00EC236D" w:rsidRDefault="004C28A4">
    <w:pPr>
      <w:pStyle w:val="Nagwek"/>
      <w:tabs>
        <w:tab w:val="clear" w:pos="9072"/>
        <w:tab w:val="right" w:pos="9044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925610E" wp14:editId="38CCA0BF">
          <wp:simplePos x="0" y="0"/>
          <wp:positionH relativeFrom="column">
            <wp:posOffset>-911491</wp:posOffset>
          </wp:positionH>
          <wp:positionV relativeFrom="paragraph">
            <wp:posOffset>-721995</wp:posOffset>
          </wp:positionV>
          <wp:extent cx="7558644" cy="1997236"/>
          <wp:effectExtent l="0" t="0" r="4445" b="317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644" cy="1997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A1927"/>
    <w:multiLevelType w:val="hybridMultilevel"/>
    <w:tmpl w:val="3430A08A"/>
    <w:styleLink w:val="ImportedStyle1"/>
    <w:lvl w:ilvl="0" w:tplc="67AA6198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180B4E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BA95F4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CA4B9A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627814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D4E7F2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5CD5DA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18C956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B4CCAE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E793D7A"/>
    <w:multiLevelType w:val="hybridMultilevel"/>
    <w:tmpl w:val="442474CE"/>
    <w:styleLink w:val="ImportedStyle2"/>
    <w:lvl w:ilvl="0" w:tplc="7B18E5DA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945054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F22EC8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AEC90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90F376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1CBBE0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CCC1BA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44B1FE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A093EC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0661E01"/>
    <w:multiLevelType w:val="hybridMultilevel"/>
    <w:tmpl w:val="D888599E"/>
    <w:numStyleLink w:val="ImportedStyle3"/>
  </w:abstractNum>
  <w:abstractNum w:abstractNumId="3" w15:restartNumberingAfterBreak="0">
    <w:nsid w:val="571C1DE4"/>
    <w:multiLevelType w:val="hybridMultilevel"/>
    <w:tmpl w:val="D888599E"/>
    <w:styleLink w:val="ImportedStyle3"/>
    <w:lvl w:ilvl="0" w:tplc="61625E4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EE7B54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A4EF1E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4039DE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96C2EC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04E548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1CA524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AC58DE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A007A4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75360EA"/>
    <w:multiLevelType w:val="hybridMultilevel"/>
    <w:tmpl w:val="3430A08A"/>
    <w:numStyleLink w:val="ImportedStyle1"/>
  </w:abstractNum>
  <w:abstractNum w:abstractNumId="5" w15:restartNumberingAfterBreak="0">
    <w:nsid w:val="7478719B"/>
    <w:multiLevelType w:val="hybridMultilevel"/>
    <w:tmpl w:val="442474CE"/>
    <w:numStyleLink w:val="ImportedStyle2"/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36D"/>
    <w:rsid w:val="00013C92"/>
    <w:rsid w:val="000C2E02"/>
    <w:rsid w:val="000C364A"/>
    <w:rsid w:val="00485394"/>
    <w:rsid w:val="004C28A4"/>
    <w:rsid w:val="00AC0BC1"/>
    <w:rsid w:val="00AE07A9"/>
    <w:rsid w:val="00B16E8C"/>
    <w:rsid w:val="00B212E5"/>
    <w:rsid w:val="00BE5084"/>
    <w:rsid w:val="00C16EE1"/>
    <w:rsid w:val="00CE25B1"/>
    <w:rsid w:val="00EC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E93D7"/>
  <w15:docId w15:val="{B0C9372A-4F66-4A71-BC30-087FCB18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character" w:customStyle="1" w:styleId="Hyperlink0">
    <w:name w:val="Hyperlink.0"/>
    <w:basedOn w:val="Hipercze"/>
    <w:rPr>
      <w:outline w:val="0"/>
      <w:color w:val="0563C1"/>
      <w:u w:val="single" w:color="0563C1"/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ny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StopkaZnak">
    <w:name w:val="Stopka Znak"/>
    <w:basedOn w:val="Domylnaczcionkaakapitu"/>
    <w:link w:val="Stopka"/>
    <w:uiPriority w:val="99"/>
    <w:rsid w:val="00C16EE1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cetef.e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</Pages>
  <Words>799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</dc:creator>
  <cp:lastModifiedBy>Zygmunt Krasiński</cp:lastModifiedBy>
  <cp:revision>8</cp:revision>
  <cp:lastPrinted>2022-09-19T12:06:00Z</cp:lastPrinted>
  <dcterms:created xsi:type="dcterms:W3CDTF">2022-09-19T06:44:00Z</dcterms:created>
  <dcterms:modified xsi:type="dcterms:W3CDTF">2022-09-19T18:17:00Z</dcterms:modified>
</cp:coreProperties>
</file>